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公文小标宋" w:hAnsi="方正公文小标宋" w:eastAsia="方正公文小标宋" w:cs="方正公文小标宋"/>
          <w:b/>
          <w:color w:val="auto"/>
          <w:sz w:val="24"/>
          <w:szCs w:val="24"/>
          <w:lang w:val="en-US" w:eastAsia="zh-CN"/>
        </w:rPr>
      </w:pPr>
      <w:r>
        <w:rPr>
          <w:rFonts w:ascii="宋体" w:hAnsi="宋体"/>
          <w:b/>
          <w:color w:val="FF0000"/>
          <w:sz w:val="72"/>
          <w:szCs w:val="72"/>
        </w:rPr>
        <w:pict>
          <v:shape id="_x0000_i1025" o:spt="136" type="#_x0000_t136" style="height:90.45pt;width:428.55pt;" fillcolor="#FF0000" filled="t" stroked="t" coordsize="21600,21600" adj="10800">
            <v:path/>
            <v:fill on="t" color2="#FFFFFF" focussize="0,0"/>
            <v:stroke color="#FFFFFF"/>
            <v:imagedata o:title=""/>
            <o:lock v:ext="edit" aspectratio="f"/>
            <v:textpath on="t" fitshape="t" fitpath="t" trim="t" xscale="f" string="安徽连海建筑工程有限公司管理人" style="font-family:宋体;font-size:66pt;font-weight:bold;v-text-align:center;"/>
            <w10:wrap type="none"/>
            <w10:anchorlock/>
          </v:shape>
        </w:pict>
      </w:r>
    </w:p>
    <w:p>
      <w:pPr>
        <w:keepNext w:val="0"/>
        <w:keepLines w:val="0"/>
        <w:pageBreakBefore w:val="0"/>
        <w:widowControl w:val="0"/>
        <w:numPr>
          <w:ilvl w:val="0"/>
          <w:numId w:val="0"/>
        </w:numPr>
        <w:kinsoku/>
        <w:wordWrap/>
        <w:overflowPunct/>
        <w:topLinePunct w:val="0"/>
        <w:autoSpaceDE/>
        <w:autoSpaceDN/>
        <w:bidi w:val="0"/>
        <w:adjustRightInd/>
        <w:snapToGrid/>
        <w:spacing w:line="720" w:lineRule="auto"/>
        <w:jc w:val="center"/>
        <w:textAlignment w:val="auto"/>
        <w:rPr>
          <w:rFonts w:hint="eastAsia" w:ascii="方正公文小标宋" w:hAnsi="方正公文小标宋" w:eastAsia="方正公文小标宋" w:cs="方正公文小标宋"/>
          <w:b/>
          <w:color w:val="auto"/>
          <w:sz w:val="24"/>
          <w:szCs w:val="24"/>
          <w:lang w:val="en-US" w:eastAsia="zh-CN"/>
        </w:rPr>
      </w:pPr>
      <w:r>
        <w:rPr>
          <w:rFonts w:hint="eastAsia" w:ascii="方正公文小标宋" w:hAnsi="方正公文小标宋" w:eastAsia="方正公文小标宋" w:cs="方正公文小标宋"/>
          <w:b/>
          <w:color w:val="auto"/>
          <w:sz w:val="24"/>
          <w:szCs w:val="24"/>
          <w:lang w:val="en-US" w:eastAsia="zh-CN"/>
        </w:rPr>
        <w:t>（2024）百</w:t>
      </w:r>
      <w:r>
        <w:rPr>
          <w:rFonts w:hint="eastAsia" w:ascii="方正公文小标宋" w:hAnsi="方正公文小标宋" w:eastAsia="方正公文小标宋" w:cs="方正公文小标宋"/>
          <w:b/>
          <w:color w:val="auto"/>
          <w:sz w:val="24"/>
          <w:szCs w:val="24"/>
          <w:lang w:eastAsia="zh-CN"/>
        </w:rPr>
        <w:t>破第</w:t>
      </w:r>
      <w:r>
        <w:rPr>
          <w:rFonts w:hint="eastAsia" w:ascii="方正公文小标宋" w:hAnsi="方正公文小标宋" w:eastAsia="方正公文小标宋" w:cs="方正公文小标宋"/>
          <w:b/>
          <w:color w:val="auto"/>
          <w:sz w:val="24"/>
          <w:szCs w:val="24"/>
          <w:lang w:val="en-US" w:eastAsia="zh-CN"/>
        </w:rPr>
        <w:t>6-12号</w:t>
      </w:r>
      <w:bookmarkStart w:id="0" w:name="_GoBack"/>
      <w:bookmarkEnd w:id="0"/>
    </w:p>
    <w:p>
      <w:pPr>
        <w:ind w:right="560"/>
        <w:rPr>
          <w:rFonts w:hint="eastAsia"/>
          <w:color w:val="FF0000"/>
          <w:sz w:val="28"/>
          <w:szCs w:val="28"/>
          <w:u w:val="thick"/>
        </w:rPr>
      </w:pPr>
      <w:r>
        <w:rPr>
          <w:rFonts w:hint="eastAsia"/>
          <w:sz w:val="28"/>
          <w:szCs w:val="28"/>
        </w:rPr>
        <w:t xml:space="preserve">   </w:t>
      </w:r>
      <w:r>
        <w:rPr>
          <w:rFonts w:hint="eastAsia"/>
          <w:color w:val="FF0000"/>
          <w:sz w:val="28"/>
          <w:szCs w:val="28"/>
        </w:rPr>
        <w:t xml:space="preserve"> </w:t>
      </w:r>
      <w:r>
        <w:rPr>
          <w:rFonts w:hint="eastAsia"/>
          <w:color w:val="FF0000"/>
          <w:sz w:val="28"/>
          <w:szCs w:val="28"/>
          <w:u w:val="thick"/>
        </w:rPr>
        <w:t xml:space="preserve">                                                       </w:t>
      </w:r>
    </w:p>
    <w:p>
      <w:pPr>
        <w:jc w:val="both"/>
        <w:rPr>
          <w:rFonts w:hint="eastAsia" w:ascii="方正公文小标宋" w:hAnsi="方正公文小标宋" w:eastAsia="方正公文小标宋" w:cs="方正公文小标宋"/>
          <w:sz w:val="36"/>
          <w:szCs w:val="36"/>
        </w:rPr>
      </w:pPr>
    </w:p>
    <w:p>
      <w:pPr>
        <w:keepNext w:val="0"/>
        <w:keepLines w:val="0"/>
        <w:pageBreakBefore w:val="0"/>
        <w:widowControl w:val="0"/>
        <w:kinsoku/>
        <w:wordWrap/>
        <w:overflowPunct/>
        <w:topLinePunct w:val="0"/>
        <w:autoSpaceDE/>
        <w:autoSpaceDN/>
        <w:bidi w:val="0"/>
        <w:adjustRightInd/>
        <w:snapToGrid/>
        <w:spacing w:before="100" w:beforeAutospacing="1" w:line="500" w:lineRule="exact"/>
        <w:jc w:val="center"/>
        <w:textAlignment w:val="auto"/>
        <w:rPr>
          <w:rFonts w:hint="eastAsia" w:ascii="方正公文小标宋" w:hAnsi="方正公文小标宋" w:eastAsia="方正公文小标宋" w:cs="方正公文小标宋"/>
        </w:rPr>
      </w:pPr>
      <w:r>
        <w:rPr>
          <w:rFonts w:hint="eastAsia" w:ascii="方正公文小标宋" w:hAnsi="方正公文小标宋" w:eastAsia="方正公文小标宋" w:cs="方正公文小标宋"/>
          <w:sz w:val="36"/>
          <w:szCs w:val="36"/>
        </w:rPr>
        <w:t xml:space="preserve"> </w:t>
      </w:r>
      <w:r>
        <w:rPr>
          <w:rFonts w:hint="eastAsia" w:ascii="方正公文小标宋" w:hAnsi="方正公文小标宋" w:eastAsia="方正公文小标宋" w:cs="方正公文小标宋"/>
          <w:sz w:val="44"/>
          <w:szCs w:val="44"/>
        </w:rPr>
        <w:t>关于公开选聘审计</w:t>
      </w:r>
      <w:r>
        <w:rPr>
          <w:rFonts w:hint="eastAsia" w:ascii="方正公文小标宋" w:hAnsi="方正公文小标宋" w:eastAsia="方正公文小标宋" w:cs="方正公文小标宋"/>
          <w:sz w:val="44"/>
          <w:szCs w:val="44"/>
          <w:lang w:val="en-US" w:eastAsia="zh-CN"/>
        </w:rPr>
        <w:t>机构</w:t>
      </w:r>
      <w:r>
        <w:rPr>
          <w:rFonts w:hint="eastAsia" w:ascii="方正公文小标宋" w:hAnsi="方正公文小标宋" w:eastAsia="方正公文小标宋" w:cs="方正公文小标宋"/>
          <w:sz w:val="44"/>
          <w:szCs w:val="44"/>
        </w:rPr>
        <w:t>的公告</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2024年5月9日，合肥铁路运输法院作出（2024）皖8601破申15</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号《民事裁定书》，受理安徽</w:t>
      </w:r>
      <w:r>
        <w:rPr>
          <w:rFonts w:hint="eastAsia" w:ascii="仿宋" w:hAnsi="仿宋" w:eastAsia="仿宋" w:cs="仿宋"/>
          <w:sz w:val="28"/>
          <w:szCs w:val="28"/>
          <w:lang w:val="en-US" w:eastAsia="zh-CN"/>
        </w:rPr>
        <w:t>连海建筑工程</w:t>
      </w:r>
      <w:r>
        <w:rPr>
          <w:rFonts w:hint="eastAsia" w:ascii="仿宋" w:hAnsi="仿宋" w:eastAsia="仿宋" w:cs="仿宋"/>
          <w:sz w:val="28"/>
          <w:szCs w:val="28"/>
          <w:lang w:eastAsia="zh-CN"/>
        </w:rPr>
        <w:t>有限公司（</w:t>
      </w:r>
      <w:r>
        <w:rPr>
          <w:rFonts w:hint="eastAsia" w:ascii="仿宋" w:hAnsi="仿宋" w:eastAsia="仿宋" w:cs="仿宋"/>
          <w:sz w:val="28"/>
          <w:szCs w:val="28"/>
          <w:lang w:val="en-US" w:eastAsia="zh-CN"/>
        </w:rPr>
        <w:t>以下简称“连海公司”</w:t>
      </w:r>
      <w:r>
        <w:rPr>
          <w:rFonts w:hint="eastAsia" w:ascii="仿宋" w:hAnsi="仿宋" w:eastAsia="仿宋" w:cs="仿宋"/>
          <w:sz w:val="28"/>
          <w:szCs w:val="28"/>
          <w:lang w:eastAsia="zh-CN"/>
        </w:rPr>
        <w:t>）破产清算申请。2024年5月14日</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合肥铁路运输法院作出</w:t>
      </w:r>
      <w:r>
        <w:rPr>
          <w:rFonts w:hint="eastAsia" w:ascii="仿宋" w:hAnsi="仿宋" w:eastAsia="仿宋" w:cs="仿宋"/>
          <w:sz w:val="28"/>
          <w:szCs w:val="28"/>
          <w:lang w:val="en-US" w:eastAsia="zh-CN"/>
        </w:rPr>
        <w:t>作出（2024）皖8601破141号</w:t>
      </w:r>
      <w:r>
        <w:rPr>
          <w:rFonts w:hint="eastAsia" w:ascii="仿宋" w:hAnsi="仿宋" w:eastAsia="仿宋" w:cs="仿宋"/>
          <w:sz w:val="28"/>
          <w:szCs w:val="28"/>
          <w:lang w:eastAsia="zh-CN"/>
        </w:rPr>
        <w:t>《决定书》，指定安徽百大律师事务所为安徽</w:t>
      </w:r>
      <w:r>
        <w:rPr>
          <w:rFonts w:hint="eastAsia" w:ascii="仿宋" w:hAnsi="仿宋" w:eastAsia="仿宋" w:cs="仿宋"/>
          <w:sz w:val="28"/>
          <w:szCs w:val="28"/>
          <w:lang w:val="en-US" w:eastAsia="zh-CN"/>
        </w:rPr>
        <w:t>连海建筑工程</w:t>
      </w:r>
      <w:r>
        <w:rPr>
          <w:rFonts w:hint="eastAsia" w:ascii="仿宋" w:hAnsi="仿宋" w:eastAsia="仿宋" w:cs="仿宋"/>
          <w:sz w:val="28"/>
          <w:szCs w:val="28"/>
          <w:lang w:eastAsia="zh-CN"/>
        </w:rPr>
        <w:t>有限公司管理人</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现根据</w:t>
      </w:r>
      <w:r>
        <w:rPr>
          <w:rFonts w:hint="eastAsia" w:ascii="仿宋" w:hAnsi="仿宋" w:eastAsia="仿宋" w:cs="仿宋"/>
          <w:sz w:val="28"/>
          <w:szCs w:val="28"/>
          <w:lang w:val="en-US" w:eastAsia="zh-CN"/>
        </w:rPr>
        <w:t>连海公司</w:t>
      </w:r>
      <w:r>
        <w:rPr>
          <w:rFonts w:hint="eastAsia" w:ascii="仿宋" w:hAnsi="仿宋" w:eastAsia="仿宋" w:cs="仿宋"/>
          <w:sz w:val="28"/>
          <w:szCs w:val="28"/>
        </w:rPr>
        <w:t>破产清算工作需要，管理人拟选聘审计机构，</w:t>
      </w:r>
      <w:r>
        <w:rPr>
          <w:rFonts w:hint="eastAsia" w:ascii="仿宋" w:hAnsi="仿宋" w:eastAsia="仿宋" w:cs="仿宋"/>
          <w:sz w:val="28"/>
          <w:szCs w:val="28"/>
          <w:lang w:val="en-US" w:eastAsia="zh-CN"/>
        </w:rPr>
        <w:t>对连海公司的账面资产、负债及净资产情况进行专项审计，现将</w:t>
      </w:r>
      <w:r>
        <w:rPr>
          <w:rFonts w:hint="eastAsia" w:ascii="仿宋" w:hAnsi="仿宋" w:eastAsia="仿宋" w:cs="仿宋"/>
          <w:sz w:val="28"/>
          <w:szCs w:val="28"/>
        </w:rPr>
        <w:t>有关事项</w:t>
      </w:r>
      <w:r>
        <w:rPr>
          <w:rFonts w:hint="eastAsia" w:ascii="仿宋" w:hAnsi="仿宋" w:eastAsia="仿宋" w:cs="仿宋"/>
          <w:sz w:val="28"/>
          <w:szCs w:val="28"/>
          <w:lang w:val="en-US" w:eastAsia="zh-CN"/>
        </w:rPr>
        <w:t>公告</w:t>
      </w:r>
      <w:r>
        <w:rPr>
          <w:rFonts w:hint="eastAsia" w:ascii="仿宋" w:hAnsi="仿宋" w:eastAsia="仿宋" w:cs="仿宋"/>
          <w:sz w:val="28"/>
          <w:szCs w:val="28"/>
        </w:rPr>
        <w:t>如下：</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一、项目概况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企业名称：</w:t>
      </w:r>
      <w:r>
        <w:rPr>
          <w:rFonts w:hint="eastAsia" w:ascii="仿宋" w:hAnsi="仿宋" w:eastAsia="仿宋" w:cs="仿宋"/>
          <w:sz w:val="28"/>
          <w:szCs w:val="28"/>
          <w:lang w:eastAsia="zh-CN"/>
        </w:rPr>
        <w:t>安徽</w:t>
      </w:r>
      <w:r>
        <w:rPr>
          <w:rFonts w:hint="eastAsia" w:ascii="仿宋" w:hAnsi="仿宋" w:eastAsia="仿宋" w:cs="仿宋"/>
          <w:sz w:val="28"/>
          <w:szCs w:val="28"/>
          <w:lang w:val="en-US" w:eastAsia="zh-CN"/>
        </w:rPr>
        <w:t>连海建筑工程</w:t>
      </w:r>
      <w:r>
        <w:rPr>
          <w:rFonts w:hint="eastAsia" w:ascii="仿宋" w:hAnsi="仿宋" w:eastAsia="仿宋" w:cs="仿宋"/>
          <w:sz w:val="28"/>
          <w:szCs w:val="28"/>
          <w:lang w:eastAsia="zh-CN"/>
        </w:rPr>
        <w:t>有限公司</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rPr>
        <w:t>统一社会信用代码：</w:t>
      </w:r>
      <w:r>
        <w:rPr>
          <w:rFonts w:hint="eastAsia" w:ascii="仿宋" w:hAnsi="仿宋" w:eastAsia="仿宋" w:cs="仿宋"/>
          <w:sz w:val="28"/>
          <w:szCs w:val="28"/>
          <w:lang w:val="en-US" w:eastAsia="zh-CN"/>
        </w:rPr>
        <w:t>91340100MA2REMLPXL</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宋楼昌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注册资本：</w:t>
      </w:r>
      <w:r>
        <w:rPr>
          <w:rFonts w:hint="eastAsia" w:ascii="仿宋" w:hAnsi="仿宋" w:eastAsia="仿宋" w:cs="仿宋"/>
          <w:sz w:val="28"/>
          <w:szCs w:val="28"/>
          <w:lang w:val="en-US" w:eastAsia="zh-CN"/>
        </w:rPr>
        <w:t>100</w:t>
      </w:r>
      <w:r>
        <w:rPr>
          <w:rFonts w:hint="eastAsia" w:ascii="仿宋" w:hAnsi="仿宋" w:eastAsia="仿宋" w:cs="仿宋"/>
          <w:sz w:val="28"/>
          <w:szCs w:val="28"/>
        </w:rPr>
        <w:t>万元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公司类型：有限责任公司</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设立日期：20</w:t>
      </w:r>
      <w:r>
        <w:rPr>
          <w:rFonts w:hint="eastAsia" w:ascii="仿宋" w:hAnsi="仿宋" w:eastAsia="仿宋" w:cs="仿宋"/>
          <w:sz w:val="28"/>
          <w:szCs w:val="28"/>
          <w:lang w:val="en-US" w:eastAsia="zh-CN"/>
        </w:rPr>
        <w:t>17</w:t>
      </w:r>
      <w:r>
        <w:rPr>
          <w:rFonts w:hint="eastAsia" w:ascii="仿宋" w:hAnsi="仿宋" w:eastAsia="仿宋" w:cs="仿宋"/>
          <w:sz w:val="28"/>
          <w:szCs w:val="28"/>
        </w:rPr>
        <w:t>年</w:t>
      </w:r>
      <w:r>
        <w:rPr>
          <w:rFonts w:hint="eastAsia" w:ascii="仿宋" w:hAnsi="仿宋" w:eastAsia="仿宋" w:cs="仿宋"/>
          <w:sz w:val="28"/>
          <w:szCs w:val="28"/>
          <w:lang w:val="en-US" w:eastAsia="zh-CN"/>
        </w:rPr>
        <w:t>12</w:t>
      </w:r>
      <w:r>
        <w:rPr>
          <w:rFonts w:hint="eastAsia" w:ascii="仿宋" w:hAnsi="仿宋" w:eastAsia="仿宋" w:cs="仿宋"/>
          <w:sz w:val="28"/>
          <w:szCs w:val="28"/>
        </w:rPr>
        <w:t>月</w:t>
      </w:r>
      <w:r>
        <w:rPr>
          <w:rFonts w:hint="eastAsia" w:ascii="仿宋" w:hAnsi="仿宋" w:eastAsia="仿宋" w:cs="仿宋"/>
          <w:sz w:val="28"/>
          <w:szCs w:val="28"/>
          <w:lang w:val="en-US" w:eastAsia="zh-CN"/>
        </w:rPr>
        <w:t>28</w:t>
      </w:r>
      <w:r>
        <w:rPr>
          <w:rFonts w:hint="eastAsia" w:ascii="仿宋" w:hAnsi="仿宋" w:eastAsia="仿宋" w:cs="仿宋"/>
          <w:sz w:val="28"/>
          <w:szCs w:val="28"/>
        </w:rPr>
        <w:t>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rPr>
        <w:t>住所：合肥市</w:t>
      </w:r>
      <w:r>
        <w:rPr>
          <w:rFonts w:hint="eastAsia" w:ascii="仿宋" w:hAnsi="仿宋" w:eastAsia="仿宋" w:cs="仿宋"/>
          <w:sz w:val="28"/>
          <w:szCs w:val="28"/>
          <w:lang w:val="en-US" w:eastAsia="zh-CN"/>
        </w:rPr>
        <w:t>蜀山区经济开发区湖光路1299号电商园1幢7483室</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经营范围：</w:t>
      </w:r>
      <w:r>
        <w:rPr>
          <w:rFonts w:hint="eastAsia" w:ascii="仿宋" w:hAnsi="仿宋" w:eastAsia="仿宋" w:cs="仿宋"/>
          <w:sz w:val="28"/>
          <w:szCs w:val="28"/>
          <w:lang w:val="en-US" w:eastAsia="zh-CN"/>
        </w:rPr>
        <w:t>房屋建筑工程，市政工程，电力安装工程，钢结构工程，管道设备安装工程，建筑劳务承包服务，建材销售（危险品除外），通信安装工程。（依法须经批准的项目，经相关部门批准后方可开展经营活动）。</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二、审计对象及内容</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（一）审计对象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对</w:t>
      </w:r>
      <w:r>
        <w:rPr>
          <w:rFonts w:hint="eastAsia" w:ascii="仿宋" w:hAnsi="仿宋" w:eastAsia="仿宋" w:cs="仿宋"/>
          <w:sz w:val="28"/>
          <w:szCs w:val="28"/>
          <w:lang w:val="en-US" w:eastAsia="zh-CN"/>
        </w:rPr>
        <w:t>管理人已接收的连海公司自2020年1月至12月财务凭证4册、2021年1月至12月财务凭证2册、2022年1月至12月财务凭证3册、2024年1月至5月财务凭证1册以及2024年05期科目余额表、2019年至2024年财务报表、科目余额表、明细账、总账及银行流水明细</w:t>
      </w:r>
      <w:r>
        <w:rPr>
          <w:rFonts w:hint="eastAsia" w:ascii="仿宋" w:hAnsi="仿宋" w:eastAsia="仿宋" w:cs="仿宋"/>
          <w:sz w:val="28"/>
          <w:szCs w:val="28"/>
        </w:rPr>
        <w:t>进行审计。</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（二）审计内容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.协助管理人完成财产状况调查工作。向管理人反馈审计过程中发现的账外资产、无依据核销的资产以及其他账实不符资产的情况。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w:t>
      </w:r>
      <w:r>
        <w:rPr>
          <w:rFonts w:hint="eastAsia" w:ascii="仿宋" w:hAnsi="仿宋" w:eastAsia="仿宋" w:cs="仿宋"/>
          <w:sz w:val="28"/>
          <w:szCs w:val="28"/>
          <w:lang w:val="en-US" w:eastAsia="zh-CN"/>
        </w:rPr>
        <w:t>审计</w:t>
      </w:r>
      <w:r>
        <w:rPr>
          <w:rFonts w:hint="eastAsia" w:ascii="仿宋" w:hAnsi="仿宋" w:eastAsia="仿宋" w:cs="仿宋"/>
          <w:sz w:val="28"/>
          <w:szCs w:val="28"/>
        </w:rPr>
        <w:t>并反馈债务人所存在的我国企业破产法第十六条、三十一条、三十二条和三十三条规定的个别清偿、不当处置财产、隐匿、转移财产和虚构债务或者承认不真实债务的损害全体债权人利益的行为，协助管理人及时追索有关财产。</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关注债务人股东出资是否到位，是否有虚假出资、抽逃出资的行为；关注债务人的控股股东、实际控制人、董事、监事和高级管理人员是否存在利用职权从公司获取的非正常收入和侵占情况，以及其他损害公司利益的行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.关注大额资金往来、流向及其性质，对与债务人有关的关联企业、个人往来款进行审计。</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三、审计机构资质和条件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1、具有工商部门核准有效的营业执照；</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2、具有审计相关资质；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入选合肥市中级人民法院对外委托评估、鉴定等专业备选机构信息库；</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具有良好的社会信誉，近3年没有违反职业道德和违法执业行为。</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时间要求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为提升破产案件审结效率，</w:t>
      </w:r>
      <w:r>
        <w:rPr>
          <w:rFonts w:hint="default" w:ascii="仿宋" w:hAnsi="仿宋" w:eastAsia="仿宋" w:cs="仿宋"/>
          <w:b w:val="0"/>
          <w:bCs w:val="0"/>
          <w:sz w:val="28"/>
          <w:szCs w:val="28"/>
          <w:lang w:val="en-US" w:eastAsia="zh-CN"/>
        </w:rPr>
        <w:t>参选机构需在签订业务委托协议后</w:t>
      </w:r>
      <w:r>
        <w:rPr>
          <w:rFonts w:hint="eastAsia" w:ascii="仿宋" w:hAnsi="仿宋" w:eastAsia="仿宋" w:cs="仿宋"/>
          <w:b w:val="0"/>
          <w:bCs w:val="0"/>
          <w:sz w:val="28"/>
          <w:szCs w:val="28"/>
          <w:lang w:val="en-US" w:eastAsia="zh-CN"/>
        </w:rPr>
        <w:t>10</w:t>
      </w:r>
      <w:r>
        <w:rPr>
          <w:rFonts w:hint="default" w:ascii="仿宋" w:hAnsi="仿宋" w:eastAsia="仿宋" w:cs="仿宋"/>
          <w:b w:val="0"/>
          <w:bCs w:val="0"/>
          <w:sz w:val="28"/>
          <w:szCs w:val="28"/>
          <w:lang w:val="en-US" w:eastAsia="zh-CN"/>
        </w:rPr>
        <w:t>日内出具审计报告。</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费用支付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b w:val="0"/>
          <w:bCs w:val="0"/>
          <w:sz w:val="28"/>
          <w:szCs w:val="28"/>
          <w:lang w:val="en-US" w:eastAsia="zh-CN"/>
        </w:rPr>
        <w:t>鉴于连海公司破产清算案系执行转破产，管理人经查询名下无任何房产、车辆等资产，破产审计费用待破产财产（若有）变现后或者管理人在申请破产费用保障专项资金后予以支付，具体按照业务委托协议的约定支付</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六</w:t>
      </w:r>
      <w:r>
        <w:rPr>
          <w:rFonts w:hint="eastAsia" w:ascii="仿宋" w:hAnsi="仿宋" w:eastAsia="仿宋" w:cs="仿宋"/>
          <w:b/>
          <w:bCs/>
          <w:sz w:val="28"/>
          <w:szCs w:val="28"/>
        </w:rPr>
        <w:t>、需要提供的材料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1.公司工商营业执照或执业许可证复印件；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2.公司基本情况介绍；</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3.服务方案及服务费报价。</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七</w:t>
      </w:r>
      <w:r>
        <w:rPr>
          <w:rFonts w:hint="eastAsia" w:ascii="仿宋" w:hAnsi="仿宋" w:eastAsia="仿宋" w:cs="仿宋"/>
          <w:b/>
          <w:bCs/>
          <w:sz w:val="28"/>
          <w:szCs w:val="28"/>
        </w:rPr>
        <w:t>、报名方式及报名时间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拟参与此项目的审计机构应于202</w:t>
      </w:r>
      <w:r>
        <w:rPr>
          <w:rFonts w:hint="eastAsia" w:ascii="仿宋" w:hAnsi="仿宋" w:eastAsia="仿宋" w:cs="仿宋"/>
          <w:sz w:val="28"/>
          <w:szCs w:val="28"/>
          <w:lang w:val="en-US" w:eastAsia="zh-CN"/>
        </w:rPr>
        <w:t>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日</w:t>
      </w:r>
      <w:r>
        <w:rPr>
          <w:rFonts w:hint="eastAsia" w:ascii="仿宋" w:hAnsi="仿宋" w:eastAsia="仿宋" w:cs="仿宋"/>
          <w:sz w:val="28"/>
          <w:szCs w:val="28"/>
        </w:rPr>
        <w:t>（含当日）前将参选文件</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也可先行</w:t>
      </w:r>
      <w:r>
        <w:rPr>
          <w:rFonts w:hint="eastAsia" w:ascii="仿宋" w:hAnsi="仿宋" w:eastAsia="仿宋" w:cs="仿宋"/>
          <w:sz w:val="28"/>
          <w:szCs w:val="28"/>
        </w:rPr>
        <w:t>通过电子邮件方式向管理人提交</w:t>
      </w:r>
      <w:r>
        <w:rPr>
          <w:rFonts w:hint="eastAsia" w:ascii="仿宋" w:hAnsi="仿宋" w:eastAsia="仿宋" w:cs="仿宋"/>
          <w:sz w:val="28"/>
          <w:szCs w:val="28"/>
          <w:lang w:eastAsia="zh-CN"/>
        </w:rPr>
        <w:t>）</w:t>
      </w:r>
      <w:r>
        <w:rPr>
          <w:rFonts w:hint="eastAsia" w:ascii="仿宋" w:hAnsi="仿宋" w:eastAsia="仿宋" w:cs="仿宋"/>
          <w:sz w:val="28"/>
          <w:szCs w:val="28"/>
        </w:rPr>
        <w:t>提交管理人，如报价前有疑问可来电咨询。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管理人联系人：陶沿生，13855116982</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邮箱：331753867@qq.com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办公地址：合肥市滨湖新区金融港中心A2座901、906室 安徽百大律师事务所</w:t>
      </w:r>
    </w:p>
    <w:p>
      <w:pPr>
        <w:keepNext w:val="0"/>
        <w:keepLines w:val="0"/>
        <w:pageBreakBefore w:val="0"/>
        <w:widowControl w:val="0"/>
        <w:kinsoku/>
        <w:wordWrap/>
        <w:overflowPunct/>
        <w:topLinePunct w:val="0"/>
        <w:autoSpaceDE/>
        <w:autoSpaceDN/>
        <w:bidi w:val="0"/>
        <w:adjustRightInd/>
        <w:snapToGrid/>
        <w:spacing w:line="500" w:lineRule="exact"/>
        <w:ind w:right="280"/>
        <w:jc w:val="righ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 w:hAnsi="仿宋" w:eastAsia="仿宋" w:cs="仿宋"/>
          <w:sz w:val="28"/>
          <w:szCs w:val="28"/>
        </w:rPr>
      </w:pPr>
      <w:r>
        <w:rPr>
          <w:rFonts w:hint="eastAsia" w:ascii="仿宋" w:hAnsi="仿宋" w:eastAsia="仿宋" w:cs="仿宋"/>
          <w:sz w:val="28"/>
          <w:szCs w:val="28"/>
          <w:lang w:eastAsia="zh-CN"/>
        </w:rPr>
        <w:t>安徽</w:t>
      </w:r>
      <w:r>
        <w:rPr>
          <w:rFonts w:hint="eastAsia" w:ascii="仿宋" w:hAnsi="仿宋" w:eastAsia="仿宋" w:cs="仿宋"/>
          <w:sz w:val="28"/>
          <w:szCs w:val="28"/>
          <w:lang w:val="en-US" w:eastAsia="zh-CN"/>
        </w:rPr>
        <w:t>连海建筑工程</w:t>
      </w:r>
      <w:r>
        <w:rPr>
          <w:rFonts w:hint="eastAsia" w:ascii="仿宋" w:hAnsi="仿宋" w:eastAsia="仿宋" w:cs="仿宋"/>
          <w:sz w:val="28"/>
          <w:szCs w:val="28"/>
          <w:lang w:eastAsia="zh-CN"/>
        </w:rPr>
        <w:t>有限公司</w:t>
      </w:r>
      <w:r>
        <w:rPr>
          <w:rFonts w:hint="eastAsia" w:ascii="仿宋" w:hAnsi="仿宋" w:eastAsia="仿宋" w:cs="仿宋"/>
          <w:sz w:val="28"/>
          <w:szCs w:val="28"/>
        </w:rPr>
        <w:t>管理人</w:t>
      </w:r>
    </w:p>
    <w:p>
      <w:pPr>
        <w:keepNext w:val="0"/>
        <w:keepLines w:val="0"/>
        <w:pageBreakBefore w:val="0"/>
        <w:widowControl w:val="0"/>
        <w:kinsoku/>
        <w:wordWrap/>
        <w:overflowPunct/>
        <w:topLinePunct w:val="0"/>
        <w:autoSpaceDE/>
        <w:autoSpaceDN/>
        <w:bidi w:val="0"/>
        <w:adjustRightInd/>
        <w:snapToGrid/>
        <w:spacing w:before="100" w:beforeAutospacing="1" w:line="500" w:lineRule="exact"/>
        <w:jc w:val="center"/>
        <w:textAlignment w:val="auto"/>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二〇二</w:t>
      </w:r>
      <w:r>
        <w:rPr>
          <w:rFonts w:hint="eastAsia" w:ascii="仿宋" w:hAnsi="仿宋" w:eastAsia="仿宋" w:cs="仿宋"/>
          <w:sz w:val="28"/>
          <w:szCs w:val="28"/>
          <w:lang w:val="en-US" w:eastAsia="zh-CN"/>
        </w:rPr>
        <w:t>四</w:t>
      </w:r>
      <w:r>
        <w:rPr>
          <w:rFonts w:hint="eastAsia" w:ascii="仿宋" w:hAnsi="仿宋" w:eastAsia="仿宋" w:cs="仿宋"/>
          <w:sz w:val="28"/>
          <w:szCs w:val="28"/>
        </w:rPr>
        <w:t>年</w:t>
      </w:r>
      <w:r>
        <w:rPr>
          <w:rFonts w:hint="eastAsia" w:ascii="仿宋" w:hAnsi="仿宋" w:eastAsia="仿宋" w:cs="仿宋"/>
          <w:sz w:val="28"/>
          <w:szCs w:val="28"/>
          <w:lang w:val="en-US" w:eastAsia="zh-CN"/>
        </w:rPr>
        <w:t>六</w:t>
      </w:r>
      <w:r>
        <w:rPr>
          <w:rFonts w:hint="eastAsia" w:ascii="仿宋" w:hAnsi="仿宋" w:eastAsia="仿宋" w:cs="仿宋"/>
          <w:sz w:val="28"/>
          <w:szCs w:val="28"/>
        </w:rPr>
        <w:t>月</w:t>
      </w:r>
      <w:r>
        <w:rPr>
          <w:rFonts w:hint="eastAsia" w:ascii="仿宋" w:hAnsi="仿宋" w:eastAsia="仿宋" w:cs="仿宋"/>
          <w:sz w:val="28"/>
          <w:szCs w:val="28"/>
          <w:lang w:val="en-US" w:eastAsia="zh-CN"/>
        </w:rPr>
        <w:t>二十七</w:t>
      </w:r>
      <w:r>
        <w:rPr>
          <w:rFonts w:hint="eastAsia" w:ascii="仿宋" w:hAnsi="仿宋" w:eastAsia="仿宋" w:cs="仿宋"/>
          <w:sz w:val="28"/>
          <w:szCs w:val="28"/>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E8BBC8B4-3F02-4E34-B5BC-462490222B26}"/>
  </w:font>
  <w:font w:name="仿宋">
    <w:panose1 w:val="02010609060101010101"/>
    <w:charset w:val="86"/>
    <w:family w:val="modern"/>
    <w:pitch w:val="default"/>
    <w:sig w:usb0="800002BF" w:usb1="38CF7CFA" w:usb2="00000016" w:usb3="00000000" w:csb0="00040001" w:csb1="00000000"/>
    <w:embedRegular r:id="rId2" w:fontKey="{574448BD-CCC7-4351-B951-369E0B9BF986}"/>
  </w:font>
  <w:font w:name="方正仿宋_GB2312">
    <w:panose1 w:val="02000000000000000000"/>
    <w:charset w:val="86"/>
    <w:family w:val="auto"/>
    <w:pitch w:val="default"/>
    <w:sig w:usb0="A00002BF" w:usb1="184F6CFA" w:usb2="00000012" w:usb3="00000000" w:csb0="00040001" w:csb1="00000000"/>
    <w:embedRegular r:id="rId3" w:fontKey="{803F7A66-252E-4319-82B1-146997FB57F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436D2882"/>
    <w:rsid w:val="00042769"/>
    <w:rsid w:val="001E502D"/>
    <w:rsid w:val="002666D4"/>
    <w:rsid w:val="0070195B"/>
    <w:rsid w:val="008E4B89"/>
    <w:rsid w:val="00AD2F66"/>
    <w:rsid w:val="00B52A43"/>
    <w:rsid w:val="00BF2BCA"/>
    <w:rsid w:val="00CC7604"/>
    <w:rsid w:val="01D40394"/>
    <w:rsid w:val="02C60B85"/>
    <w:rsid w:val="02E64D83"/>
    <w:rsid w:val="04B52C5F"/>
    <w:rsid w:val="04C9670A"/>
    <w:rsid w:val="04F017DB"/>
    <w:rsid w:val="067609DD"/>
    <w:rsid w:val="06874187"/>
    <w:rsid w:val="08DF64FD"/>
    <w:rsid w:val="096A04BC"/>
    <w:rsid w:val="0A5847B8"/>
    <w:rsid w:val="0C236700"/>
    <w:rsid w:val="0DEB5944"/>
    <w:rsid w:val="0E470519"/>
    <w:rsid w:val="0EF32D02"/>
    <w:rsid w:val="109F5A62"/>
    <w:rsid w:val="11166833"/>
    <w:rsid w:val="12413D84"/>
    <w:rsid w:val="12730830"/>
    <w:rsid w:val="13C7650B"/>
    <w:rsid w:val="14DB52C4"/>
    <w:rsid w:val="16F66949"/>
    <w:rsid w:val="17D15BAA"/>
    <w:rsid w:val="1B3B1CB8"/>
    <w:rsid w:val="1BE91714"/>
    <w:rsid w:val="1C982C5D"/>
    <w:rsid w:val="1D232A04"/>
    <w:rsid w:val="1EA27958"/>
    <w:rsid w:val="1F290E16"/>
    <w:rsid w:val="23A32DA6"/>
    <w:rsid w:val="24FA78BA"/>
    <w:rsid w:val="267E6EFD"/>
    <w:rsid w:val="27F03B9B"/>
    <w:rsid w:val="280451E0"/>
    <w:rsid w:val="29C54E43"/>
    <w:rsid w:val="2A703001"/>
    <w:rsid w:val="2C5024BB"/>
    <w:rsid w:val="2C732934"/>
    <w:rsid w:val="2E496043"/>
    <w:rsid w:val="2F000DF7"/>
    <w:rsid w:val="37515F68"/>
    <w:rsid w:val="39551D3F"/>
    <w:rsid w:val="3B514788"/>
    <w:rsid w:val="3BCB453B"/>
    <w:rsid w:val="3C917532"/>
    <w:rsid w:val="3CA37266"/>
    <w:rsid w:val="3CD218F9"/>
    <w:rsid w:val="3DA53318"/>
    <w:rsid w:val="3DEB5BFB"/>
    <w:rsid w:val="3F88629F"/>
    <w:rsid w:val="436D2882"/>
    <w:rsid w:val="44AD0C81"/>
    <w:rsid w:val="46054AED"/>
    <w:rsid w:val="46476EB4"/>
    <w:rsid w:val="47A80E57"/>
    <w:rsid w:val="4841022A"/>
    <w:rsid w:val="49995C78"/>
    <w:rsid w:val="4A3634C7"/>
    <w:rsid w:val="4A6D4385"/>
    <w:rsid w:val="4A7754F4"/>
    <w:rsid w:val="508B4A2F"/>
    <w:rsid w:val="52E2243E"/>
    <w:rsid w:val="565C470F"/>
    <w:rsid w:val="578A4E52"/>
    <w:rsid w:val="59851D75"/>
    <w:rsid w:val="5D8C1D85"/>
    <w:rsid w:val="5E4C10B3"/>
    <w:rsid w:val="5EE96902"/>
    <w:rsid w:val="5F2B6F1B"/>
    <w:rsid w:val="5F5815EE"/>
    <w:rsid w:val="611D6D37"/>
    <w:rsid w:val="643A71E3"/>
    <w:rsid w:val="6A6D32AF"/>
    <w:rsid w:val="6A7F45BF"/>
    <w:rsid w:val="6C9C1458"/>
    <w:rsid w:val="6FDD7DBD"/>
    <w:rsid w:val="700F1F41"/>
    <w:rsid w:val="71C01745"/>
    <w:rsid w:val="723D0FE7"/>
    <w:rsid w:val="746A3BEA"/>
    <w:rsid w:val="7521699E"/>
    <w:rsid w:val="75501031"/>
    <w:rsid w:val="756330AF"/>
    <w:rsid w:val="75994786"/>
    <w:rsid w:val="77291B3A"/>
    <w:rsid w:val="77FE4D75"/>
    <w:rsid w:val="78B47B29"/>
    <w:rsid w:val="7B551150"/>
    <w:rsid w:val="7CE92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1297</Words>
  <Characters>1420</Characters>
  <Lines>3</Lines>
  <Paragraphs>1</Paragraphs>
  <TotalTime>4</TotalTime>
  <ScaleCrop>false</ScaleCrop>
  <LinksUpToDate>false</LinksUpToDate>
  <CharactersWithSpaces>1517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2018-10-12T01:56:00Z</dcterms:created>
  <dc:creator>lenovo</dc:creator>
  <cp:lastModifiedBy>陶沿生</cp:lastModifiedBy>
  <cp:lastPrinted>2018-09-27T12:43:00Z</cp:lastPrinted>
  <dcterms:modified xsi:type="dcterms:W3CDTF">2024-06-27T09:48:35Z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02403475C8FD4E68AAE0534BA2DD9B06_13</vt:lpwstr>
  </property>
</Properties>
</file>